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C2" w:rsidRPr="00DB3EC2" w:rsidRDefault="00DB3EC2" w:rsidP="00DB3EC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Australian </w:t>
      </w:r>
      <w:r w:rsidRPr="00DB3EC2">
        <w:rPr>
          <w:b/>
          <w:sz w:val="32"/>
          <w:szCs w:val="32"/>
          <w:u w:val="single"/>
        </w:rPr>
        <w:t>Weather events</w:t>
      </w:r>
    </w:p>
    <w:p w:rsidR="0019477B" w:rsidRDefault="00041BA7">
      <w:proofErr w:type="spellStart"/>
      <w:r>
        <w:t>Exerpts</w:t>
      </w:r>
      <w:proofErr w:type="spellEnd"/>
      <w:r>
        <w:t xml:space="preserve"> from </w:t>
      </w:r>
      <w:r w:rsidR="00DB3EC2">
        <w:t xml:space="preserve">   </w:t>
      </w:r>
      <w:r>
        <w:t xml:space="preserve"> </w:t>
      </w:r>
      <w:hyperlink r:id="rId4" w:history="1">
        <w:r w:rsidR="00DB3EC2" w:rsidRPr="005C4801">
          <w:rPr>
            <w:rStyle w:val="Hyperlink"/>
          </w:rPr>
          <w:t>http://www.breadandbutterscience.com/Weather.pdf</w:t>
        </w:r>
      </w:hyperlink>
      <w:r w:rsidR="00DB3EC2">
        <w:t xml:space="preserve">  </w:t>
      </w:r>
    </w:p>
    <w:p w:rsidR="00DB3EC2" w:rsidRDefault="00DB3EC2">
      <w:proofErr w:type="gramStart"/>
      <w:r>
        <w:t>A chronology of weather events from the year 1.AD.</w:t>
      </w:r>
      <w:proofErr w:type="gramEnd"/>
      <w:r>
        <w:t xml:space="preserve">   </w:t>
      </w:r>
    </w:p>
    <w:p w:rsidR="00041BA7" w:rsidRDefault="00041BA7"/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630: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To ease the increasing overcrowding in British jails following the loss of the American Colonies in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American War of Independence, the British established a new penal colony, which was the first European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settlement in Australia, at Sydney Cove in January 1788. Captain James Cook had charted the east coast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of the Australian continent in 1770. On 13 May 1787, the ‘First Fleet’ of eleven ships commenced 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historic journey from Portsmouth, England to establish the first European settlement in Australia of 1,030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people including 736 convicts, livestock, grains, seeds, young plants and two years store of supplies.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They arrived on 19 January 1788 in Botany Bay, Australia. During the eight month journey: 104, 108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* The Fleet encountered squally tropical humid weather after passing the Equator into the Southern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Hemisphere, resulting in a convict woman being crushed to death and one man being thrown overboard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drowned.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* After leaving Cape Town, South Africa on 13 November, the ships were blown off course in the Roaring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Forties [below 40 degrees latitude south].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* Ferocious weather of violent summer storms of very strong gales and heavy seas battered the Fleet in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Southern Ocean between November and December 1787. The winds were so strong that they lost a topsail in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December.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* Chilly temperatures as cold as England in December were recorded close to Christmas 1787 [the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Southern Hemisphere’s summer].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* The Fleet was forced to slow down New Year’s Day when they encountered the strongest winds of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journey losing one man overboard and injuring the cattle on board.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* In the first week of January 1788, the Fleet sails past the southeast corner of Van Diemen’s Land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(Tasmania, Australia), into a violent thunderstorm and observe small patches of snow along the coastline during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height of summer.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* Sailing north up the coast of New South Wales against strong headwinds, many ships of the Fleet and its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cargo of precious seedlings, were damaged by sudden squall of wind and very high seas in a severe storm on 10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January 1788. The squall was strong enough to split the mainsail on one ship and another ship lost its main yard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carried away in the slings.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* Between 24 and 26 January 1788, a strong wind and huge seas buffeted ships sailing out of Botany Bay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to the more suitable location of Port Jackson, where on 26 January 1788, a Union Jack flag, was planted to celebrate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beginning of European settlement in Australia.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637: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1789 A.D. – 1791 A.D. Australia.</w:t>
      </w:r>
      <w:proofErr w:type="gramEnd"/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During 1789-91, there was a drought in New South Wales, Australia.101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No rain is said to have fallen at Sydney, Australia between June to November 1790 and all the grass was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dried up.103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lastRenderedPageBreak/>
        <w:t xml:space="preserve">In January and February 1791, there were several weeks of excessive heat, hot winds, </w:t>
      </w: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birds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dropped dead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from trees and everything burnt up, streams of water supplying Sydney, Australia nearly dried up.103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27 December 1790, the temperature in Sydney, Australia reached 102° F (38.9° C) in the shade. Then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10 and 11 January 1791, the temperature in Sydney reached 105° F (40.6° C). Great heat was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experienced. In January 1791, the settlement was visited by myriads of flying foxes and birds that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dropped from the trees dead due to the extreme heat. The heat continued into February. On February 12,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country around Rose Hill and Parramatta was on fire for many miles.103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10 and 11 February 1791 the temperature at Sydney, Australia, stood in the shade at 105° F (40.6° C).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heat was so excessive at Parramatta, made worse by the bush fires, that immense numbers of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large fox-bats were seen to drop from the trees into the water, and many dropped dead on the wing. At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Sydney about the harbor in many places the ground was found covered with small birds, some dead,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others gasping for water. At Parramatta, an officer of the relief guard left the beat to find a drink of water,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he had to walk several miles in a dry watercourse before he found it, many birds dropping dead at his feet.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wind was northwest, and burned up everything before it. Persons whose business obliged them to go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out declared that it was impossible to turn the face for five minutes to the wind.103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650: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26 February 1795, there was an awful storm of wind and rain at Norfolk Island, Australia. Large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pines 180 to 200 feet (55 to 61 meters) in height and 20 to 30 feet (6 to 9 meters) in circumference were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blown to the ground.103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1795 in New South Wales, Australia, there was 5 feet less water at Windsor in April than in February,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owing to the previous dry weather since August 1794.103 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651: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December 1796, there was a heavy hailstorm or fall of ice on the Hawkesbury River in Australia.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produce of four farms were completely destroyed; some of the frozen flakes [hailstones] found on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second day were 8 inches in length.103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652: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1797 A.D. In 1797 in New South Wales, Australia, there were heavy brush fires in January. Flinders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Bass experienced signs of drought at Bateman’s Bay and Western Port.103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653: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1798-99, there was a severe drought in Australia. The drought destroyed the wheat and maize crops.101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1798 in New South Wales, Australia in September, the pastures and gardens needed rain. There were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brush fires in December. The thermometer read 107° F (41.7° C) in the shade at Windsor.103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654: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lastRenderedPageBreak/>
        <w:t>In March 1799 in Australia, the Hawkesbury River flooded. Animals and stacks of wheat were swept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away. One man drowned. Many settlers spent the night clinging to their roofs of their homes.101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March 1799, there was a major flood at Hawkesbury/Nepean Valley in New South Wales, Australia.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water level was recorded at 50 feet (15.25 meters) above the water mark at Windsor. The whole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village at the site of what is now Windsor was washed away. Because this was the colony's major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farming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center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 the flood caused great shortages and hardship.99, 109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665: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March 1806 in Australia, the Hawkesbury River flooded. Five people were drowned. Animals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stacks of wheat were swept away.101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March 1806, there was a major flood at Hawkesbury/Nepean Valley in New South Wales, Australia.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water level was recorded at 48 feet (14.64 meters) above the water mark at Windsor. Because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village was relocated in 1800, damage to it was not as severe as in the two previous floods, but all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crops were lost once again. Seven people were reportedly killed. One ship was believed lost at sea off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northern coast of Tasmania, Australia when overtaken by a storm while returning to Port Dalrymple,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Tasmania, from the Bass Strait islands with a seal gang and seal skins.99, 109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There was a most destructive overflowing of the River Hawkesbury in Australia took place in March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1806; 6,000 bushels of com were destroyed, one hundred persons, men, women, and children, who had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taken refuge on the roof of their houses and "on rafts of straw floating on the deluge," were saved by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exertion of one Mr.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Arundell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, a resident, and Mr.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Biggers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 The value of property destroyed amounted to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£35,000; by this flood the colony was almost reduced to a famine. On 24 September 1806, wheat rose to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£4 a bushel, and the 2 pound loaf of bread to 5s.103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consequence of a destructive flood in New South Wales, Australia, on the Hawkesbury River, which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rose 8 feet higher than on any previous occasion, several lives were lost and £36,000 worth of property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was destroyed. The flood commenced in the last week of February, and its greatest height was reached on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22 March 1806. This reduced the colony to a state of famine. Wheat rose to 70s. </w:t>
      </w: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or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80s. </w:t>
      </w: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bushel. A 2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pound loaf of bread rose to 4s. </w:t>
      </w: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6d. or 5s.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Vegetables were not procurable at any price.103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March 1806, there was a major flood at Hawkesbury/Nepean Valley in New South Wales, Australia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Continued on Page 666: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Many individuals lost everything they possessed, and several perished in the deluge. At the time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many people had the false notion of security and confidence that there never would be another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heavy flood in the main river. The first hint of what was to come appeared on Thursday, March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20th when the river rose several feet above the high water mark and the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color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of the water became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discolored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 But during the course of the night the rise abated, and by the next morning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apprehension had totally subsided. The incessant rains on Friday night gave the inhabitants new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fears. By daylight on Saturday morning a scene of horror presented itself in every quarter. Many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farms were then underwater; the rain continued without interruption, and a rapid rise of the river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became very observable. Mr. Thompson,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lastRenderedPageBreak/>
        <w:t>the Chief Constable, with his boat saved the lives of 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hundred people, whom he took from the roofs of houses, and rafts of straw floating on the deluge.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Mr. Thomas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Biggers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 often at the risk of his own life, saved upwards of 150 men, women, and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children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; and others who possessed boats, particularly the District Constables, were very active in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rescue operations.110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During the course of this dreadful day upwards of 200 wheat stacks were swept into the stream,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and carried down the river with incredible velocity: livestock of all descriptions were seen floating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about and on the tops of stacks, but could not be saved for want of boats, those of Messrs.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Thompson,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Biggers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 and others being constantly employed taking the settlers families from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roofs and ridges of the houses, where many had for hours clung despairing of assistance,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expecting to be shortly washed into the watery waste. Towards Richmond Hill it seemed to abate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Saturday evening; down the River it still rose. Not a house, except at the Green Hills, could be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seen, the roofs of one or two of the highest on the opposite side of the water being then only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visible. Muskets were discharged by the settlers from the trees and roofs all day, and the great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number had been taken up, and left in safety on the higher ground; but many were devoted to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undergo a night of horror the most inexpressible: in the evening the dismal cries from distant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quarters, the report of fire-arms dangerously charged in order to increase the noise of explosion;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howling of dogs that had by swimming got into trees, all concurred to shock the feelings of the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few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that were out of reach, but were sorrowful spectators of the calamity they could not relieve.110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Sunday morning the rigor of the weather abated, and in the course of the day the rains stopped.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Nearly 300 persons, saved from the deluge by the humane perseverance and incredible exertions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of their rescuers, were released from a state of actual famine by a supply sent from the Green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Hills.110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Five persons are at present known to have lost their lives. Mr.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Chalker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along with four others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attempted to flee the rising waters in a boat. But the boat overturned.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Chalker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with a young boy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clinging to his neck tried to swim almost a mile to the shoreline. But he didn’t make it and all five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drowned. Among those that escapee was William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Leeson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 a settler who with his mother, wife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two children, and three men, was carried from his farm upon a barley mow. They were driven by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impetuous current nearly seven miles; and were taken off in the dark by Richard Wallis, with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greatest difficulty.110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number of livestock loss was serious and considerable. Many of wheat and barley that floated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off were forced by the current into the ocean; upward of sixty were seen by one observer to clear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Cumberland Reach, and twenty were seen by two lime burners in a very short space of time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drifting towards Pittwater: upon some were many pigs, dogs, and prodigious quantities of poultry,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 great many of which took flight and got to land as they occasionally approached the banks.110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667: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August 1806, there was a major flood at Hawkesbury/Nepean Valley in New South Wales, Australia.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water level was recorded at 47 feet (14.33 meters) above the water mark at Windsor.99, 109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lastRenderedPageBreak/>
        <w:t>Page 672: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1809 A.D. – 1811 A.D. Australia.</w:t>
      </w:r>
      <w:proofErr w:type="gramEnd"/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There was a drought in New South Wales, Australia. Crops were destroyed. There was </w:t>
      </w: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 serious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water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shortage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 The drought was said to be the worst since the drought of 1789-1791.101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January 1809 in New South Wales, Australia, there was a drought. In April there was a long period of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dry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weather.103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11 February 1810 in New South Wales, Australia, town gangs cleaned out [water] tanks.103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Continued on page 673: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2 March 1811 in New South Wales, Australia, the drought destroyed the maize crop; [water] tanks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empty; water sold for 6d. </w:t>
      </w: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per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full pail.103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April 1809, there was a major flood when the Derwent River overflowed its banks in Tasmania,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Australia.99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May 1809, there was a major flood at Hawkesbury/Nepean Valley in New South Wales, Australia.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water level was recorded at 48 feet (14.64 meters) above the water mark at Windsor.99, 109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682: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1813 A.D. – 1815 A.D. Australia.</w:t>
      </w:r>
      <w:proofErr w:type="gramEnd"/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There was a severe drought in Australia. The wheat yield dropped by two-thirds. A bushel of wheat cost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£2. The loss of livestock was extensive. The drought was so severe that settlers sought new pastures on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other side of the Blue Mountain Range after early explorers Gregory Blaxland, William Lawson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William Wentworth found a way across the mountain range.101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New South Wales, Australia, the drought was prevalent in 1812 and 1813; so severe that Wentworth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and party were led to cross the Dividing Range.103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1814 in New South Wales, Australia, there was a drought.103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18 December 1813, the thermometer stood at 90° F (32.2° C) in the shade and 146° F (63.3° C) in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sun at Parramatta in New South Wales, Australia.103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688: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1814, a hailstorm visited Sydney, Australia. It was one of the severest ever experienced in the colony.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It began about 2 p.m., and in length of 12 minutes, it demolished nearly all the glass windows in the town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and destroyed the gardens.103 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694: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June 1816, there was a major flood at Hawkesbury/Nepean Valley in New South Wales, Australia.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water level was recorded at 45.5 feet (13.88 meters) above the water mark at Windsor.99, 109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713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1824 in Australia, due to a severe drought, the crops failed in New South Wales.101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714: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lastRenderedPageBreak/>
        <w:t>In New South Wales, Australia, turnips failed through the extreme drought of 1824.103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1824, there was a great storm that passed over the district of Prospect and the Pennant Hills in New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South Wales, Australia.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It was accompanied by thunder, lightning, and hail; and so great was the fall of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hailstones that they were 10 feet deep in some parts of the low grounds. Four days later, a piece of ice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[hailstone] was found still 12 inches in circumference.103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716: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1826 A.D. – 1829 A.D. Australia.</w:t>
      </w:r>
      <w:proofErr w:type="gramEnd"/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 severe drought struck New South Wales in Australia. Many crops failed. Even the aborigines began to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die from lack of food. Lake George dried up. The Darling River, according to the explorer Sturt,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wassaid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to be dry.101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1828 in New South Wales, Australia, the drought was so bad that livestock had to be removed from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30,000 acres at Camden for want of water.103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Continued Page 717: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29 November 1828 in Sydney, Australia, “the heat and hot winds of Saturday last excelled all that we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ever experienced in the colony. On board the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Volage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 man-of-war, in the shade, the thermometer was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106° F, and on the shore it was, in some parts of the town, 100° F, and in others 104° F. To traverse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streets was truly dreadful, the dust rose in thick columns, and the N.W. wind, from which quarter our hot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winds invariably proceed, was assisted in its heat by the surrounding country being all on fire, so that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those who were compelled to travel felt themselves encircled with lambent flames. Sydney was more like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mouth of Vesuvius than anything else. Sunday, however, brought a change of wind, since when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weather has been somewhat more endurable.”103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Sydney, Australia, in March, 1829, “we are all burnt up: it is frightful to go into the garden. Not a drop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of water but what we send for from Botany Swamps. Four pence per gallon was paid for water in Sydney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during 1829.”103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March 1829, during Sturt’s Expedition in Australia, it was written, “I saw rivers cease to flow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sheets of water disappear.” 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722: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1829 A.D. On 11 January 1829, there was the most violent storm of wind and hail ever known in New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South Wales, Australia.103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729: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May 1830 in Western Australia, the city of Perth flooded.101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May 1830, unexpected severe flooding caused heavy damage to the fledgling Swan River settlement in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Western Australia.99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732: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1832 A.D. In January 1832, in Illawarra, Australia, the Tom Thumb Lagoon dried up because of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drought. This lagoon is usually 6 miles in circumference.103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Sydney, Australia, on Saturday</w:t>
      </w: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,18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February 1832, “Saturday was one of the hottest days ever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remembered. The recent rains having saturated the earth, the atmosphere was impregnated by an aqueous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vapor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not unlike steam issuing from a boiler, while the sun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lastRenderedPageBreak/>
        <w:t>poured down all the fury of his heat. It was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dreadful. Man and beast groaned beneath the oppression and numbers of working oxen dropped down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dead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on the public roads. In the evening we were relieved by a stiff southerly gale, wafting health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vigor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on its blessed wings. On Sunday night we were visited by a tremendous storm of lightning, rain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hail. The lightning was magnificent beyond description, spreading over the whole canopy of heaven,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assuming a thousand various forms. The storm broke heaviest over Parramatta where the artillery of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skies roared and crashes in deafening peals, making the very houses totter.”103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745: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28 June 1836, there was a heavy fall of snow in Sydney, Australia that lasted for a half hour.103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747: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1837 A.D. – 1839 A.D. Australia.</w:t>
      </w:r>
      <w:proofErr w:type="gramEnd"/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From 1837-39, there was a severe drought in New South Wales, Australia. This was reported to be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worst drought since the region was settled. Many rivers were dry.101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1837 in the Hunter Region of New South Wales, Australia, wheat sown in May had not germinated in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September.103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748: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1838, there was a drought in Western Australia. Crops suffered in Northam and York.101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2 November 1838 was declared a Day of Humiliation in New South Wales, Australia on account of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drought.103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1839, there was a drought in South Australia. There was no permanent water anywhere. The drought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was severe from Port Lincoln to the head of Spencers Gulf.101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New South Wales, Australia, there was a great drought in 1839.103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In February 1839 in New South Wales, Australia, the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Cowpasture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River ceased to flow. This was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first time this ever happened since it was first discovered 48 years earlier. In March, dead cattle along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roads; no food for man or beast.103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1837 A.D. During May through September of 1837 in South Australia, there was intermittent flooding in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Adelaide.101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28 June 1837, there was a great fall of snow near Sydney, Australia.103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753: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On 25 November 1839, a cyclone struck Port Essington in the Northern Territory of Australia. A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ship,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H.M</w:t>
      </w:r>
      <w:proofErr w:type="spellEnd"/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.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Pelorus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, was driven aground near Port Essington and eight people drowned. The settlement at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PortEssington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was demolished by winds. The winds from the cyclone toppled trees on Cobourg Peninsula,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which caused another four deaths. A 10.5-foot (3.2 meter) storm surge added to the damage.99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December 1839 in Victoria, Australia, there was a flood on the Yarra and Saltwater Rivers.101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765: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1843 A.D. – 1845 A.D. Australia.</w:t>
      </w:r>
      <w:proofErr w:type="gramEnd"/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lastRenderedPageBreak/>
        <w:t>According to rainfall records 1843-45 were dry years in South Australia. By the year 1846, the interior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and north were converted to an arid desert.101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New South Wales, Australia, there was a drought from August 1842 to February 1843. The Patterson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River ceased running in November.103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1843, there was a severe drought in Hobart, Tasmania, Australia.101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Continued on page 766: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Central Australia, the high temperature on 21 January 1845 was 131° F (55° C) in the shade. On 11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November 1845, the temperature was measured at 127 ° F (52.8° C) in the shade.103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768: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In 1844, there was the greatest flood ever known in Port Phillip in Victoria, Australia.103 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775: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1847 A.D. – 1860 A.D. Australia.</w:t>
      </w:r>
      <w:proofErr w:type="gramEnd"/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During this period 1847-59, a series of severe droughts took place in New South Wales, Australia.101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From 1854-59, the Adelaide area of Australia, suffered a long dry period according to rainfall records.101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By November 1857, there was a drought in the region of Longford and to its east in Tasmania, Australia.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drought caused considerable damage to fruit due to lack of moisture and also widespread bushfires.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Rain when it did fall in February 1858 was too late to repair the effects of a long and oppressive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drought.99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New South Wales, Australia, there was a drought from July 1847 to January 1848. There was 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dreadfully dry December.103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776: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New South Wales, Australia in 1850, there was a drought from August to March.103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New South Wales, Australia, the winter of 1849 was dry, and nothing but light showers fell till May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1851, being the severest drought remembered, and most serious in its consequences. This drought was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confined to the western slopes, and was so severe that large quantities of livestock perished from thirst.103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1 March 1853, there was a tremendous dust storm and hot wind at Melbourne, Australia.103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New South Wales, Australia on 18 August 1854, a strong drought had taken hold of the area. As 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consequence, people fasted on account of the drought from September to January 1855.103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New South Wales, Australia, there was a drought from October 1857 to February, 1858.103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Queensland, Australia in 1858, there was a very serious drought. Lake Gracemere (Rockhampton) was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dry.103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1 November 1847 on the Paterson River in New South Wales, Australia, the temperature was 127° F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(52.8° C) in the sun. On 1 January 1848 on the Paterson River, the temperature was 129° F (53.9° C) in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sun and 108° F (42.2° C) in the shade. On 3 January 1848 on the Paterson River, the temperature was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109° F (42.8° C) in the shade.103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lastRenderedPageBreak/>
        <w:t>In 1856 in Western Australia, the drought conditions caused sheep farmers to lose half their lambs.101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1854 in Victoria, Australia, there was a severe drought in the Maryborough district. In 1857-58 in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Victoria, Australia, the hot winds and drought caused a loss of 209,000 bushels of wheat.101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1858 in Queensland, Australia, there was a drought in Richmond and Barcoo districts.101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1851, there was a drought in the eastern district of South Australia. There was a severe scarcity of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water and feed for livestock. During 1858-60 in South Australia, livestock almost starved because of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drought.101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1860 in Western Australia, there was a drought.101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 6 February 1851 in Australia, there was a great bushfire later known as Black Thursday. At its peak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 bushfires raged from Barwon Heads in Victoria to Mount Gambier in South Australia. The smoke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and haze from this fire spread as far as Tasmania, Australia. At 11 A.M. the temperature measured in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shade at Melbourne was 117° F (47° C). Ten people were known to have died during this bushfire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many settlements were totally destroyed.101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After five weeks of hot northerly winds, on 6 February 1851, a bushfire, later known as Black Thursday,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began in Victoria, Australia. This was most likely Victoria's most extensive bushfires. The fire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apparently started in the Plenty Ranges when two bullock drivers left some logs burning which set fire to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long, drought-parched grass. From an early hour in the morning a hot wind blew from the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northnorthwest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accompanied by 117° F (47° C) temperatures in Melbourne. There was extensive damage in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Victoria's Port Phillip district.99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Huge areas of southern and northeast Victoria were burnt out. Fires burnt from Mt Gambier in South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Australia to Portland in Victoria as well as the Wimmera in the north and central and southern </w:t>
      </w:r>
      <w:proofErr w:type="gram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areas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including</w:t>
      </w:r>
      <w:proofErr w:type="gram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Semour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 the Plenty Ranges and much of Gippsland , Westernport, Geelong, Heidelberg and east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to Diamond Creek and Dandenong; where a number of settlements were destroyed. One settler lost his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wife, five children, his home and 1,100 sheep. Although approximately 1,300 buildings were destroyed,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only about 100 people were left homeless. However, over one million sheep and thousands of cattle were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lost.99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There were 3.7 million acres (1.5 million hectares) of forest burnt out plus vast areas of scrub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grasslands. The total land area burnt was approximately 12.4 million acres (5 million hectares). Farmers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at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Barrabool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Hills were burnt out or ruined; three men perished at Mount Macedon and wholesale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destruction of the Dandenong region was caused by similar widespread </w:t>
      </w:r>
      <w:proofErr w:type="spellStart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razings</w:t>
      </w:r>
      <w:proofErr w:type="spellEnd"/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from Gippsland to the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Murray (River). Other scorched areas included Omeo, Mansfield, Dromana, Yarra Glen, Warburton and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Erica.99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1854, there was a bushfire in Tasmania, Australia. The bushfires struck in the vicinity of Port Cygnet,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Lymington and Huon. Three deaths were reported with about 10 people sustaining injuries. Some houses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were destroyed.99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1851 [1854?] in Australia, there was a serious brushfire in Van Diemen’s Land (now Tasmania).101</w:t>
      </w:r>
    </w:p>
    <w:p w:rsid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Page 781: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1851, there was a severe flood in the Bega and Twofold Bay Region of New South Wales, Australia.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It cost the lives of 20 people and caused property damage.99</w:t>
      </w:r>
    </w:p>
    <w:p w:rsidR="00041BA7" w:rsidRPr="00041BA7" w:rsidRDefault="00041BA7" w:rsidP="00041B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In August 1851, there was a great flood in Adelaide, Australia. Bridges collapsed. The town of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Pr="00041BA7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Noarlunga was completely inundated. Two people were killed.99</w:t>
      </w:r>
    </w:p>
    <w:p w:rsidR="00041BA7" w:rsidRDefault="00041BA7"/>
    <w:sectPr w:rsidR="00041BA7" w:rsidSect="00194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BA7"/>
    <w:rsid w:val="00041BA7"/>
    <w:rsid w:val="0019477B"/>
    <w:rsid w:val="00DB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E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eadandbutterscience.com/Weath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dcterms:created xsi:type="dcterms:W3CDTF">2013-10-29T23:17:00Z</dcterms:created>
  <dcterms:modified xsi:type="dcterms:W3CDTF">2013-10-29T23:50:00Z</dcterms:modified>
</cp:coreProperties>
</file>